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AC4" w:rsidRPr="00314DCF" w:rsidRDefault="00C2297E" w:rsidP="004C1B50">
      <w:pPr>
        <w:ind w:firstLine="698"/>
        <w:jc w:val="right"/>
        <w:rPr>
          <w:rFonts w:ascii="Times New Roman" w:hAnsi="Times New Roman" w:cs="Times New Roman"/>
        </w:rPr>
      </w:pPr>
      <w:r w:rsidRPr="00314DCF">
        <w:rPr>
          <w:rStyle w:val="a3"/>
          <w:rFonts w:ascii="Times New Roman" w:hAnsi="Times New Roman" w:cs="Times New Roman"/>
          <w:b w:val="0"/>
        </w:rPr>
        <w:t xml:space="preserve">Приложение N </w:t>
      </w:r>
      <w:r w:rsidR="00860E5C" w:rsidRPr="00314DCF">
        <w:rPr>
          <w:rStyle w:val="a3"/>
          <w:rFonts w:ascii="Times New Roman" w:hAnsi="Times New Roman" w:cs="Times New Roman"/>
          <w:b w:val="0"/>
        </w:rPr>
        <w:t>4</w:t>
      </w:r>
      <w:r w:rsidRPr="00314DCF">
        <w:rPr>
          <w:rStyle w:val="a3"/>
          <w:rFonts w:ascii="Times New Roman" w:hAnsi="Times New Roman" w:cs="Times New Roman"/>
          <w:b w:val="0"/>
        </w:rPr>
        <w:br/>
      </w:r>
      <w:r w:rsidRPr="00314DCF">
        <w:rPr>
          <w:rStyle w:val="a3"/>
          <w:rFonts w:ascii="Times New Roman" w:hAnsi="Times New Roman" w:cs="Times New Roman"/>
          <w:b w:val="0"/>
          <w:color w:val="000000" w:themeColor="text1"/>
        </w:rPr>
        <w:t xml:space="preserve">к </w:t>
      </w:r>
      <w:hyperlink r:id="rId4" w:history="1">
        <w:r w:rsidRPr="00314DCF">
          <w:rPr>
            <w:rStyle w:val="a4"/>
            <w:rFonts w:ascii="Times New Roman" w:hAnsi="Times New Roman" w:cs="Times New Roman"/>
            <w:b w:val="0"/>
            <w:color w:val="000000" w:themeColor="text1"/>
          </w:rPr>
          <w:t>Учетной политике</w:t>
        </w:r>
      </w:hyperlink>
      <w:r w:rsidR="00860E5C" w:rsidRPr="00314DCF">
        <w:rPr>
          <w:rStyle w:val="a3"/>
          <w:rFonts w:ascii="Times New Roman" w:hAnsi="Times New Roman" w:cs="Times New Roman"/>
          <w:b w:val="0"/>
          <w:color w:val="000000" w:themeColor="text1"/>
        </w:rPr>
        <w:t xml:space="preserve"> по бухгалтерскому учету</w:t>
      </w:r>
      <w:r w:rsidRPr="00314DCF">
        <w:rPr>
          <w:rStyle w:val="a3"/>
          <w:rFonts w:ascii="Times New Roman" w:hAnsi="Times New Roman" w:cs="Times New Roman"/>
          <w:b w:val="0"/>
        </w:rPr>
        <w:br/>
      </w:r>
      <w:r w:rsidR="00860E5C" w:rsidRPr="00314DCF">
        <w:rPr>
          <w:rStyle w:val="a3"/>
          <w:rFonts w:ascii="Times New Roman" w:hAnsi="Times New Roman" w:cs="Times New Roman"/>
          <w:b w:val="0"/>
        </w:rPr>
        <w:t>ГАУ РО «Государственная экспертиза проектов»</w:t>
      </w:r>
    </w:p>
    <w:p w:rsidR="00A63AC4" w:rsidRPr="00314DCF" w:rsidRDefault="00A63AC4">
      <w:pPr>
        <w:rPr>
          <w:rFonts w:ascii="Times New Roman" w:hAnsi="Times New Roman" w:cs="Times New Roman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4C1B50">
        <w:rPr>
          <w:rFonts w:ascii="Times New Roman" w:hAnsi="Times New Roman" w:cs="Times New Roman"/>
          <w:sz w:val="28"/>
          <w:szCs w:val="28"/>
        </w:rPr>
        <w:t>1. Общие положения</w:t>
      </w:r>
    </w:p>
    <w:bookmarkEnd w:id="0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1.1. Настоящий порядок признания и отражения в учете и отчетности событий после отчетной даты (далее также - Порядок</w:t>
      </w:r>
      <w:proofErr w:type="gramStart"/>
      <w:r w:rsidRPr="004C1B5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C1B50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hyperlink r:id="rId5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Инструкцией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утвержденной </w:t>
      </w:r>
      <w:hyperlink r:id="rId6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приказом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Минфина России от 01.12.2010 N 157н, и </w:t>
      </w:r>
      <w:hyperlink r:id="rId7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Методическими рекомендациями</w:t>
        </w:r>
      </w:hyperlink>
      <w:r w:rsidRPr="004C1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направленными </w:t>
      </w:r>
      <w:hyperlink r:id="rId8" w:history="1">
        <w:r w:rsidRPr="004C1B50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>письмом</w:t>
        </w:r>
      </w:hyperlink>
      <w:r w:rsidRPr="004C1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4C1B50">
        <w:rPr>
          <w:rFonts w:ascii="Times New Roman" w:hAnsi="Times New Roman" w:cs="Times New Roman"/>
          <w:sz w:val="28"/>
          <w:szCs w:val="28"/>
        </w:rPr>
        <w:t>инфина России от 19.12.2014 N 02-07-07/66918.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1.2. Событиями после отчетной даты признаются 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A63AC4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К событиям после отчетной даты относятся:</w:t>
      </w:r>
    </w:p>
    <w:p w:rsidR="000D43A0" w:rsidRDefault="000D4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0D43A0" w:rsidRDefault="000D4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неплатежеспособным физического лица, являющегося дебитором учреждения или его смерть;</w:t>
      </w:r>
    </w:p>
    <w:p w:rsidR="000D43A0" w:rsidRDefault="000D4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факта смерти физического лица, перед которым учреждение имеет кредиторскую задолженность;</w:t>
      </w:r>
    </w:p>
    <w:p w:rsidR="000D43A0" w:rsidRDefault="000D43A0" w:rsidP="000D43A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0D43A0" w:rsidRPr="004C1B50" w:rsidRDefault="000D43A0" w:rsidP="000D43A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возникновение обязательств или денежных прав, связанных с завершением судебного производства;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- события, подтверждающие условия, существовавшие на отчетную дату (корректирующие события после отчетной даты);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- события, свидетельствующие об условиях, возникших после отчетной даты (</w:t>
      </w:r>
      <w:proofErr w:type="spellStart"/>
      <w:r w:rsidRPr="004C1B50">
        <w:rPr>
          <w:rFonts w:ascii="Times New Roman" w:hAnsi="Times New Roman" w:cs="Times New Roman"/>
          <w:sz w:val="28"/>
          <w:szCs w:val="28"/>
        </w:rPr>
        <w:t>некорректирующие</w:t>
      </w:r>
      <w:proofErr w:type="spellEnd"/>
      <w:r w:rsidRPr="004C1B50">
        <w:rPr>
          <w:rFonts w:ascii="Times New Roman" w:hAnsi="Times New Roman" w:cs="Times New Roman"/>
          <w:sz w:val="28"/>
          <w:szCs w:val="28"/>
        </w:rPr>
        <w:t xml:space="preserve"> события после отчетной даты).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1.3. 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три</w:t>
      </w:r>
      <w:r w:rsidRPr="004C1B50">
        <w:rPr>
          <w:rFonts w:ascii="Times New Roman" w:hAnsi="Times New Roman" w:cs="Times New Roman"/>
          <w:sz w:val="28"/>
          <w:szCs w:val="28"/>
        </w:rPr>
        <w:t xml:space="preserve"> рабочих дня до даты представления отчетности, установленной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учредителем.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1.4. 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1.5. Решение об отражении событий после отчетной даты принимается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руководителем.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lastRenderedPageBreak/>
        <w:t>1.6. 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4"/>
      <w:r w:rsidRPr="004C1B50">
        <w:rPr>
          <w:rFonts w:ascii="Times New Roman" w:hAnsi="Times New Roman" w:cs="Times New Roman"/>
          <w:sz w:val="28"/>
          <w:szCs w:val="28"/>
        </w:rPr>
        <w:t>2. Перечень фактов хозяйственной жизни, которые признаются событиями после отчетной даты</w:t>
      </w:r>
    </w:p>
    <w:bookmarkEnd w:id="1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2.1. К событиям, подтверждающим условия, существовавшие на отчетную дату (далее также - корректирующие события после отчетной даты), относятся следующие существенные факты хозяйственной жизни:</w:t>
      </w:r>
    </w:p>
    <w:p w:rsidR="00A63AC4" w:rsidRDefault="00C2297E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</w:t>
      </w:r>
      <w:r w:rsidR="00381618">
        <w:rPr>
          <w:rStyle w:val="a3"/>
          <w:rFonts w:ascii="Times New Roman" w:hAnsi="Times New Roman" w:cs="Times New Roman"/>
          <w:b w:val="0"/>
          <w:sz w:val="28"/>
          <w:szCs w:val="28"/>
        </w:rPr>
        <w:t>поступление и выбытие активов, в том числе по результатам инвентаризации перед годовой отчетностью;</w:t>
      </w:r>
    </w:p>
    <w:p w:rsidR="00381618" w:rsidRDefault="00381618">
      <w:pPr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381618" w:rsidRPr="004C1B50" w:rsidRDefault="00381618">
      <w:pPr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- начало судебного производства, связанного исключительно с событиями, произошедшими после отчетной даты;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определение после отчетной даты первоначальной стоимости активов, приобретенных до отчетной даты, или поступлений от продажи активов, проданных до отчетной даты;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обнаружение после отчетной даты существенной ошибки в бухгалтерском учете или нарушения законодательства при осуществлении деятельности учреждения, которые ведут к искажению бухгалтерской отчетности за отчетный период;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- иные 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существенные </w:t>
      </w: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события</w:t>
      </w:r>
      <w:r w:rsidR="007000EA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;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2.2. К событиям, являющимся следствием условий, сложившихся после отчетной даты (далее также - </w:t>
      </w:r>
      <w:proofErr w:type="spellStart"/>
      <w:r w:rsidRPr="004C1B50">
        <w:rPr>
          <w:rFonts w:ascii="Times New Roman" w:hAnsi="Times New Roman" w:cs="Times New Roman"/>
          <w:sz w:val="28"/>
          <w:szCs w:val="28"/>
        </w:rPr>
        <w:t>некорректирующие</w:t>
      </w:r>
      <w:proofErr w:type="spellEnd"/>
      <w:r w:rsidRPr="004C1B50">
        <w:rPr>
          <w:rFonts w:ascii="Times New Roman" w:hAnsi="Times New Roman" w:cs="Times New Roman"/>
          <w:sz w:val="28"/>
          <w:szCs w:val="28"/>
        </w:rPr>
        <w:t xml:space="preserve"> события), относятся следующие существенные факты хозяйственной жизни: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принятие после отчетной даты решения о реорганизации учреждения, открытии (закрытии) структурных подразделений, реструктуризации деятельности учреждения;</w:t>
      </w:r>
    </w:p>
    <w:p w:rsidR="00A63AC4" w:rsidRPr="004C1B50" w:rsidRDefault="00C2297E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выбытие нефинансовых активов в результате чрезвычайной ситуации;</w:t>
      </w:r>
    </w:p>
    <w:p w:rsidR="00A63AC4" w:rsidRPr="004C1B50" w:rsidRDefault="007000EA">
      <w:pPr>
        <w:rPr>
          <w:rFonts w:ascii="Times New Roman" w:hAnsi="Times New Roman" w:cs="Times New Roman"/>
          <w:b/>
          <w:sz w:val="28"/>
          <w:szCs w:val="28"/>
        </w:rPr>
      </w:pPr>
      <w:r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- иные события</w:t>
      </w:r>
      <w:r w:rsidR="00C2297E" w:rsidRPr="004C1B50">
        <w:rPr>
          <w:rStyle w:val="a3"/>
          <w:rFonts w:ascii="Times New Roman" w:hAnsi="Times New Roman" w:cs="Times New Roman"/>
          <w:b w:val="0"/>
          <w:sz w:val="28"/>
          <w:szCs w:val="28"/>
        </w:rPr>
        <w:t>.</w:t>
      </w:r>
    </w:p>
    <w:p w:rsidR="00A63AC4" w:rsidRPr="004C1B50" w:rsidRDefault="00A63AC4">
      <w:pPr>
        <w:pStyle w:val="afa"/>
        <w:rPr>
          <w:rFonts w:ascii="Times New Roman" w:hAnsi="Times New Roman" w:cs="Times New Roman"/>
          <w:sz w:val="28"/>
          <w:szCs w:val="28"/>
        </w:rPr>
      </w:pPr>
    </w:p>
    <w:p w:rsidR="00A63AC4" w:rsidRPr="004C1B50" w:rsidRDefault="00C2297E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5"/>
      <w:r w:rsidRPr="004C1B50">
        <w:rPr>
          <w:rFonts w:ascii="Times New Roman" w:hAnsi="Times New Roman" w:cs="Times New Roman"/>
          <w:sz w:val="28"/>
          <w:szCs w:val="28"/>
        </w:rPr>
        <w:t>3. Отражение в учете и отчетности событий после отчетной даты</w:t>
      </w:r>
    </w:p>
    <w:bookmarkEnd w:id="2"/>
    <w:p w:rsidR="00A63AC4" w:rsidRPr="004C1B50" w:rsidRDefault="00A63AC4">
      <w:pPr>
        <w:rPr>
          <w:rFonts w:ascii="Times New Roman" w:hAnsi="Times New Roman" w:cs="Times New Roman"/>
          <w:sz w:val="28"/>
          <w:szCs w:val="28"/>
        </w:rPr>
      </w:pPr>
    </w:p>
    <w:p w:rsidR="00A63AC4" w:rsidRDefault="00C2297E" w:rsidP="00381618">
      <w:pPr>
        <w:rPr>
          <w:rFonts w:ascii="Times New Roman" w:hAnsi="Times New Roman" w:cs="Times New Roman"/>
          <w:sz w:val="28"/>
          <w:szCs w:val="28"/>
        </w:rPr>
      </w:pPr>
      <w:bookmarkStart w:id="3" w:name="sub_1"/>
      <w:r w:rsidRPr="004C1B50">
        <w:rPr>
          <w:rFonts w:ascii="Times New Roman" w:hAnsi="Times New Roman" w:cs="Times New Roman"/>
          <w:sz w:val="28"/>
          <w:szCs w:val="28"/>
        </w:rPr>
        <w:t>3.1. </w:t>
      </w:r>
      <w:bookmarkEnd w:id="3"/>
      <w:r w:rsidR="00381618">
        <w:rPr>
          <w:rFonts w:ascii="Times New Roman" w:hAnsi="Times New Roman" w:cs="Times New Roman"/>
          <w:sz w:val="28"/>
          <w:szCs w:val="28"/>
        </w:rPr>
        <w:t>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381618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дополнительная бухгалтерская запись, которая отражает это событие;</w:t>
      </w:r>
    </w:p>
    <w:p w:rsidR="00381618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либо запись способом «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>» и (или) дополнительная бухгалтерская запись на сумму, отраженную в бухгалтерском учете.</w:t>
      </w:r>
    </w:p>
    <w:p w:rsidR="00381618" w:rsidRPr="004C1B50" w:rsidRDefault="00381618" w:rsidP="003816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События </w:t>
      </w:r>
      <w:r w:rsidR="007B64B5">
        <w:rPr>
          <w:rFonts w:ascii="Times New Roman" w:hAnsi="Times New Roman" w:cs="Times New Roman"/>
          <w:sz w:val="28"/>
          <w:szCs w:val="28"/>
        </w:rPr>
        <w:t>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 xml:space="preserve">Информация об отражении в отчетном периоде события после отчетной даты </w:t>
      </w:r>
      <w:r w:rsidRPr="004C1B50">
        <w:rPr>
          <w:rFonts w:ascii="Times New Roman" w:hAnsi="Times New Roman" w:cs="Times New Roman"/>
          <w:sz w:val="28"/>
          <w:szCs w:val="28"/>
        </w:rPr>
        <w:lastRenderedPageBreak/>
        <w:t xml:space="preserve">раскрывается в текстовой части Пояснительной записки </w:t>
      </w:r>
      <w:r w:rsidRPr="004C1B50">
        <w:rPr>
          <w:rFonts w:ascii="Times New Roman" w:hAnsi="Times New Roman" w:cs="Times New Roman"/>
          <w:b/>
          <w:sz w:val="28"/>
          <w:szCs w:val="28"/>
        </w:rPr>
        <w:t>(</w:t>
      </w:r>
      <w:hyperlink r:id="rId9" w:history="1">
        <w:r w:rsidRPr="004C1B5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ф. 0503760</w:t>
        </w:r>
      </w:hyperlink>
      <w:r w:rsidRPr="004C1B50">
        <w:rPr>
          <w:rFonts w:ascii="Times New Roman" w:hAnsi="Times New Roman" w:cs="Times New Roman"/>
          <w:b/>
          <w:sz w:val="28"/>
          <w:szCs w:val="28"/>
        </w:rPr>
        <w:t>).</w:t>
      </w:r>
    </w:p>
    <w:p w:rsidR="007B64B5" w:rsidRDefault="00C2297E">
      <w:pPr>
        <w:rPr>
          <w:rFonts w:ascii="Times New Roman" w:hAnsi="Times New Roman" w:cs="Times New Roman"/>
          <w:sz w:val="28"/>
          <w:szCs w:val="28"/>
        </w:rPr>
      </w:pPr>
      <w:bookmarkStart w:id="4" w:name="sub_2"/>
      <w:r w:rsidRPr="004C1B50">
        <w:rPr>
          <w:rFonts w:ascii="Times New Roman" w:hAnsi="Times New Roman" w:cs="Times New Roman"/>
          <w:sz w:val="28"/>
          <w:szCs w:val="28"/>
        </w:rPr>
        <w:t>3.2. </w:t>
      </w:r>
      <w:r w:rsidR="007B64B5">
        <w:rPr>
          <w:rFonts w:ascii="Times New Roman" w:hAnsi="Times New Roman" w:cs="Times New Roman"/>
          <w:sz w:val="28"/>
          <w:szCs w:val="28"/>
        </w:rPr>
        <w:t xml:space="preserve">Событие, свидетельствующего о возникших после отчетной даты хозяйственных условиях, отражается в бухгалтерском учете периода, следующего за </w:t>
      </w:r>
      <w:proofErr w:type="gramStart"/>
      <w:r w:rsidR="007B64B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7B64B5">
        <w:rPr>
          <w:rFonts w:ascii="Times New Roman" w:hAnsi="Times New Roman" w:cs="Times New Roman"/>
          <w:sz w:val="28"/>
          <w:szCs w:val="28"/>
        </w:rPr>
        <w:t>.</w:t>
      </w:r>
    </w:p>
    <w:p w:rsidR="00A63AC4" w:rsidRPr="004C1B50" w:rsidRDefault="007B6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</w:t>
      </w:r>
      <w:bookmarkEnd w:id="4"/>
      <w:r w:rsidR="00C2297E" w:rsidRPr="004C1B50">
        <w:rPr>
          <w:rFonts w:ascii="Times New Roman" w:hAnsi="Times New Roman" w:cs="Times New Roman"/>
          <w:sz w:val="28"/>
          <w:szCs w:val="28"/>
        </w:rPr>
        <w:t>в текстовой части Пояснительной записки (</w:t>
      </w:r>
      <w:hyperlink r:id="rId10" w:history="1">
        <w:r w:rsidR="00C2297E" w:rsidRPr="004C1B5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ф. 0503760</w:t>
        </w:r>
      </w:hyperlink>
      <w:r w:rsidR="00C2297E" w:rsidRPr="004C1B50">
        <w:rPr>
          <w:rFonts w:ascii="Times New Roman" w:hAnsi="Times New Roman" w:cs="Times New Roman"/>
          <w:sz w:val="28"/>
          <w:szCs w:val="28"/>
        </w:rPr>
        <w:t>)</w:t>
      </w:r>
      <w:r w:rsidR="00C2297E" w:rsidRPr="004C1B50">
        <w:rPr>
          <w:rFonts w:ascii="Times New Roman" w:hAnsi="Times New Roman" w:cs="Times New Roman"/>
          <w:b/>
          <w:sz w:val="28"/>
          <w:szCs w:val="28"/>
        </w:rPr>
        <w:t>.</w:t>
      </w:r>
    </w:p>
    <w:p w:rsidR="00A63AC4" w:rsidRPr="004C1B50" w:rsidRDefault="00C2297E">
      <w:pPr>
        <w:rPr>
          <w:rFonts w:ascii="Times New Roman" w:hAnsi="Times New Roman" w:cs="Times New Roman"/>
          <w:sz w:val="28"/>
          <w:szCs w:val="28"/>
        </w:rPr>
      </w:pPr>
      <w:r w:rsidRPr="004C1B50">
        <w:rPr>
          <w:rFonts w:ascii="Times New Roman" w:hAnsi="Times New Roman" w:cs="Times New Roman"/>
          <w:sz w:val="28"/>
          <w:szCs w:val="28"/>
        </w:rPr>
        <w:t>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C2297E" w:rsidRPr="004C1B50" w:rsidRDefault="00C2297E">
      <w:pPr>
        <w:rPr>
          <w:rFonts w:ascii="Times New Roman" w:hAnsi="Times New Roman" w:cs="Times New Roman"/>
          <w:sz w:val="28"/>
          <w:szCs w:val="28"/>
        </w:rPr>
      </w:pPr>
    </w:p>
    <w:sectPr w:rsidR="00C2297E" w:rsidRPr="004C1B50" w:rsidSect="004C1B50">
      <w:pgSz w:w="11900" w:h="16800"/>
      <w:pgMar w:top="851" w:right="800" w:bottom="567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60E5C"/>
    <w:rsid w:val="00040243"/>
    <w:rsid w:val="000D43A0"/>
    <w:rsid w:val="00161E1B"/>
    <w:rsid w:val="002F14B5"/>
    <w:rsid w:val="00314DCF"/>
    <w:rsid w:val="00381618"/>
    <w:rsid w:val="004C1B50"/>
    <w:rsid w:val="007000EA"/>
    <w:rsid w:val="007B64B5"/>
    <w:rsid w:val="00860E5C"/>
    <w:rsid w:val="009138F6"/>
    <w:rsid w:val="00A12125"/>
    <w:rsid w:val="00A63AC4"/>
    <w:rsid w:val="00C2297E"/>
    <w:rsid w:val="00D1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C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3AC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A63AC4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A63AC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A63AC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63AC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63AC4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A63AC4"/>
    <w:rPr>
      <w:u w:val="single"/>
    </w:rPr>
  </w:style>
  <w:style w:type="paragraph" w:customStyle="1" w:styleId="a6">
    <w:name w:val="Внимание"/>
    <w:basedOn w:val="a"/>
    <w:next w:val="a"/>
    <w:uiPriority w:val="99"/>
    <w:rsid w:val="00A63A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A63AC4"/>
  </w:style>
  <w:style w:type="paragraph" w:customStyle="1" w:styleId="a8">
    <w:name w:val="Внимание: недобросовестность!"/>
    <w:basedOn w:val="a6"/>
    <w:next w:val="a"/>
    <w:uiPriority w:val="99"/>
    <w:rsid w:val="00A63AC4"/>
  </w:style>
  <w:style w:type="character" w:customStyle="1" w:styleId="a9">
    <w:name w:val="Выделение для Базового Поиска"/>
    <w:basedOn w:val="a3"/>
    <w:uiPriority w:val="99"/>
    <w:rsid w:val="00A63AC4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A63AC4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A63AC4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A63AC4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A63AC4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A63AC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63AC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63AC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63AC4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A63AC4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A63AC4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A63AC4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A63AC4"/>
  </w:style>
  <w:style w:type="paragraph" w:customStyle="1" w:styleId="af2">
    <w:name w:val="Заголовок статьи"/>
    <w:basedOn w:val="a"/>
    <w:next w:val="a"/>
    <w:uiPriority w:val="99"/>
    <w:rsid w:val="00A63AC4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A63AC4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A63AC4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A63AC4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A63AC4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A63AC4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A63AC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A63AC4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A63AC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A63AC4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A63AC4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A63AC4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A63AC4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A63AC4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A63AC4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A63AC4"/>
  </w:style>
  <w:style w:type="paragraph" w:customStyle="1" w:styleId="aff2">
    <w:name w:val="Моноширинный"/>
    <w:basedOn w:val="a"/>
    <w:next w:val="a"/>
    <w:uiPriority w:val="99"/>
    <w:rsid w:val="00A63AC4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A63AC4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A63AC4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A63AC4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A63AC4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A63AC4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A63AC4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A63AC4"/>
    <w:pPr>
      <w:ind w:left="140"/>
    </w:pPr>
  </w:style>
  <w:style w:type="character" w:customStyle="1" w:styleId="affa">
    <w:name w:val="Опечатки"/>
    <w:uiPriority w:val="99"/>
    <w:rsid w:val="00A63AC4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A63AC4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A63AC4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A63AC4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A63AC4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A63AC4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A63AC4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A63AC4"/>
  </w:style>
  <w:style w:type="paragraph" w:customStyle="1" w:styleId="afff2">
    <w:name w:val="Примечание."/>
    <w:basedOn w:val="a6"/>
    <w:next w:val="a"/>
    <w:uiPriority w:val="99"/>
    <w:rsid w:val="00A63AC4"/>
  </w:style>
  <w:style w:type="character" w:customStyle="1" w:styleId="afff3">
    <w:name w:val="Продолжение ссылки"/>
    <w:basedOn w:val="a4"/>
    <w:uiPriority w:val="99"/>
    <w:rsid w:val="00A63AC4"/>
  </w:style>
  <w:style w:type="paragraph" w:customStyle="1" w:styleId="afff4">
    <w:name w:val="Словарная статья"/>
    <w:basedOn w:val="a"/>
    <w:next w:val="a"/>
    <w:uiPriority w:val="99"/>
    <w:rsid w:val="00A63AC4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A63AC4"/>
  </w:style>
  <w:style w:type="character" w:customStyle="1" w:styleId="afff6">
    <w:name w:val="Сравнение редакций. Добавленный фрагмент"/>
    <w:uiPriority w:val="99"/>
    <w:rsid w:val="00A63AC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3AC4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A63AC4"/>
  </w:style>
  <w:style w:type="character" w:customStyle="1" w:styleId="afff9">
    <w:name w:val="Ссылка на утративший силу документ"/>
    <w:basedOn w:val="a4"/>
    <w:uiPriority w:val="99"/>
    <w:rsid w:val="00A63AC4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A63AC4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A63AC4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A63AC4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A63AC4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A63AC4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A63AC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63AC4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4C1B50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4C1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730000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730000.10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80849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2080849.2000" TargetMode="External"/><Relationship Id="rId10" Type="http://schemas.openxmlformats.org/officeDocument/2006/relationships/hyperlink" Target="garantF1://12084447.3760" TargetMode="External"/><Relationship Id="rId4" Type="http://schemas.openxmlformats.org/officeDocument/2006/relationships/hyperlink" Target="garantF1://57970355.0" TargetMode="External"/><Relationship Id="rId9" Type="http://schemas.openxmlformats.org/officeDocument/2006/relationships/hyperlink" Target="garantF1://12084447.3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679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frolenkova_oa</cp:lastModifiedBy>
  <cp:revision>5</cp:revision>
  <cp:lastPrinted>2017-01-26T15:52:00Z</cp:lastPrinted>
  <dcterms:created xsi:type="dcterms:W3CDTF">2017-01-26T15:52:00Z</dcterms:created>
  <dcterms:modified xsi:type="dcterms:W3CDTF">2020-01-29T09:20:00Z</dcterms:modified>
</cp:coreProperties>
</file>